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11494D" w14:textId="77777777" w:rsidR="00043C57" w:rsidRPr="00F31D47" w:rsidRDefault="00F31D47" w:rsidP="00FB0DF5">
      <w:pPr>
        <w:spacing w:after="0" w:line="240" w:lineRule="auto"/>
        <w:jc w:val="both"/>
        <w:rPr>
          <w:i/>
        </w:rPr>
      </w:pPr>
      <w:r w:rsidRPr="005B36F0">
        <w:rPr>
          <w:i/>
          <w:highlight w:val="yellow"/>
        </w:rPr>
        <w:t>[Vos coordonnées]</w:t>
      </w:r>
    </w:p>
    <w:p w14:paraId="0E35BEC8" w14:textId="77777777" w:rsidR="00FB0DF5" w:rsidRDefault="00FB0DF5" w:rsidP="00FB0DF5">
      <w:pPr>
        <w:spacing w:after="0" w:line="240" w:lineRule="auto"/>
        <w:jc w:val="both"/>
      </w:pPr>
    </w:p>
    <w:p w14:paraId="3EE4ADC9" w14:textId="77777777" w:rsidR="00F31D47" w:rsidRDefault="00F31D47" w:rsidP="00FB0DF5">
      <w:pPr>
        <w:spacing w:after="0" w:line="240" w:lineRule="auto"/>
        <w:jc w:val="both"/>
      </w:pPr>
    </w:p>
    <w:p w14:paraId="65EBDB86" w14:textId="77777777" w:rsidR="00F31D47" w:rsidRDefault="00F31D47" w:rsidP="00FB0DF5">
      <w:pPr>
        <w:spacing w:after="0" w:line="240" w:lineRule="auto"/>
        <w:jc w:val="both"/>
      </w:pPr>
    </w:p>
    <w:p w14:paraId="245185EA" w14:textId="77777777" w:rsidR="00F31D47" w:rsidRDefault="00F31D47" w:rsidP="00FB0DF5">
      <w:pPr>
        <w:spacing w:after="0" w:line="240" w:lineRule="auto"/>
        <w:jc w:val="both"/>
      </w:pPr>
    </w:p>
    <w:p w14:paraId="668B1A80" w14:textId="77777777" w:rsidR="00F31D47" w:rsidRDefault="00F31D47" w:rsidP="00FB0DF5">
      <w:pPr>
        <w:spacing w:after="0" w:line="240" w:lineRule="auto"/>
        <w:jc w:val="both"/>
      </w:pPr>
    </w:p>
    <w:p w14:paraId="01849F0F" w14:textId="77777777" w:rsidR="00F31D47" w:rsidRDefault="00F31D47" w:rsidP="00FB0DF5">
      <w:pPr>
        <w:spacing w:after="0" w:line="240" w:lineRule="auto"/>
        <w:jc w:val="both"/>
      </w:pPr>
    </w:p>
    <w:p w14:paraId="57D6ADE8" w14:textId="77777777" w:rsidR="00F31D47" w:rsidRDefault="00F31D47" w:rsidP="00FB0DF5">
      <w:pPr>
        <w:spacing w:after="0" w:line="240" w:lineRule="auto"/>
        <w:jc w:val="both"/>
      </w:pPr>
    </w:p>
    <w:p w14:paraId="61DA849B" w14:textId="77777777" w:rsidR="00F31D47" w:rsidRDefault="00F31D47" w:rsidP="00FB0DF5">
      <w:pPr>
        <w:spacing w:after="0" w:line="240" w:lineRule="auto"/>
        <w:jc w:val="both"/>
      </w:pPr>
    </w:p>
    <w:p w14:paraId="171E261F" w14:textId="6788BA68" w:rsidR="00F31D47" w:rsidRPr="00F31D47" w:rsidRDefault="00F31D47" w:rsidP="00F31D47">
      <w:pPr>
        <w:spacing w:after="0" w:line="240" w:lineRule="auto"/>
        <w:jc w:val="right"/>
        <w:rPr>
          <w:i/>
        </w:rPr>
      </w:pPr>
      <w:r w:rsidRPr="005B36F0">
        <w:rPr>
          <w:i/>
          <w:highlight w:val="yellow"/>
        </w:rPr>
        <w:t>[Date]</w:t>
      </w:r>
    </w:p>
    <w:p w14:paraId="7AA937BE" w14:textId="77777777" w:rsidR="00F31D47" w:rsidRDefault="00F31D47" w:rsidP="00FB0DF5">
      <w:pPr>
        <w:spacing w:after="0" w:line="240" w:lineRule="auto"/>
        <w:jc w:val="both"/>
      </w:pPr>
    </w:p>
    <w:p w14:paraId="48CC74FA" w14:textId="77777777" w:rsidR="00F31D47" w:rsidRDefault="00F31D47" w:rsidP="00FB0DF5">
      <w:pPr>
        <w:spacing w:after="0" w:line="240" w:lineRule="auto"/>
        <w:jc w:val="both"/>
      </w:pPr>
    </w:p>
    <w:p w14:paraId="1833A331" w14:textId="77777777" w:rsidR="00FB0DF5" w:rsidRDefault="00FB0DF5" w:rsidP="00FB0DF5">
      <w:pPr>
        <w:spacing w:after="0" w:line="240" w:lineRule="auto"/>
        <w:jc w:val="both"/>
      </w:pPr>
    </w:p>
    <w:p w14:paraId="10085CA8" w14:textId="321C2B90" w:rsidR="00FB0DF5" w:rsidRDefault="00FB0DF5" w:rsidP="00B003D3">
      <w:pPr>
        <w:spacing w:after="0" w:line="240" w:lineRule="auto"/>
        <w:jc w:val="both"/>
      </w:pPr>
      <w:r w:rsidRPr="00B003D3">
        <w:rPr>
          <w:highlight w:val="yellow"/>
        </w:rPr>
        <w:t>Madame</w:t>
      </w:r>
      <w:r w:rsidR="00B003D3" w:rsidRPr="00B003D3">
        <w:rPr>
          <w:highlight w:val="yellow"/>
        </w:rPr>
        <w:t xml:space="preserve"> la Députée </w:t>
      </w:r>
      <w:r w:rsidRPr="00B003D3">
        <w:rPr>
          <w:highlight w:val="yellow"/>
        </w:rPr>
        <w:t>/</w:t>
      </w:r>
      <w:r w:rsidR="00B003D3" w:rsidRPr="00B003D3">
        <w:rPr>
          <w:highlight w:val="yellow"/>
        </w:rPr>
        <w:t xml:space="preserve"> </w:t>
      </w:r>
      <w:r w:rsidRPr="00B003D3">
        <w:rPr>
          <w:highlight w:val="yellow"/>
        </w:rPr>
        <w:t>Monsieur</w:t>
      </w:r>
      <w:r w:rsidR="00B003D3" w:rsidRPr="00B003D3">
        <w:rPr>
          <w:highlight w:val="yellow"/>
        </w:rPr>
        <w:t xml:space="preserve"> le Député</w:t>
      </w:r>
      <w:r w:rsidRPr="00B003D3">
        <w:rPr>
          <w:highlight w:val="yellow"/>
        </w:rPr>
        <w:t>,</w:t>
      </w:r>
    </w:p>
    <w:p w14:paraId="2BD741F2" w14:textId="77777777" w:rsidR="00FB0DF5" w:rsidRDefault="00FB0DF5" w:rsidP="00FB0DF5">
      <w:pPr>
        <w:spacing w:after="0" w:line="240" w:lineRule="auto"/>
        <w:jc w:val="both"/>
      </w:pPr>
    </w:p>
    <w:p w14:paraId="088F250E" w14:textId="77777777" w:rsidR="00A413E8" w:rsidRPr="00A413E8" w:rsidRDefault="00A413E8" w:rsidP="00A413E8">
      <w:pPr>
        <w:spacing w:after="0" w:line="240" w:lineRule="auto"/>
        <w:jc w:val="both"/>
      </w:pPr>
      <w:r w:rsidRPr="00A413E8">
        <w:t>Le mercredi 10 avril 2024, le projet de loi relatif à l’accompagnement des malades et de la fin de vie a été adopté par le Conseil des ministres. Le titre II de ce texte porte spécifiquement sur l’aide à mourir, quand le titre I traite des soins d’accompagnement.</w:t>
      </w:r>
    </w:p>
    <w:p w14:paraId="768D323F" w14:textId="77777777" w:rsidR="00A413E8" w:rsidRPr="00A413E8" w:rsidRDefault="00A413E8" w:rsidP="00A413E8">
      <w:pPr>
        <w:spacing w:after="0" w:line="240" w:lineRule="auto"/>
        <w:jc w:val="both"/>
      </w:pPr>
    </w:p>
    <w:p w14:paraId="21CD8284" w14:textId="77777777" w:rsidR="00A413E8" w:rsidRPr="00A413E8" w:rsidRDefault="00A413E8" w:rsidP="00A413E8">
      <w:pPr>
        <w:spacing w:after="0" w:line="240" w:lineRule="auto"/>
        <w:jc w:val="both"/>
      </w:pPr>
      <w:r w:rsidRPr="00A413E8">
        <w:t>Depuis sa création en 1980, l’ADMD milite pour qu’une loi de liberté en fin de vie permette à chacun de choisir les conditions de sa propre fin de vie : accès universel à des soins palliatifs de qualité, partout et pour tous, et légalisation de l’aide active à mourir, euthanasie ou suicide assisté, comme par exemple au Luxembourg ou en Espagne.</w:t>
      </w:r>
    </w:p>
    <w:p w14:paraId="6414BD85" w14:textId="77777777" w:rsidR="00A413E8" w:rsidRPr="00A413E8" w:rsidRDefault="00A413E8" w:rsidP="00A413E8">
      <w:pPr>
        <w:spacing w:after="0" w:line="240" w:lineRule="auto"/>
        <w:jc w:val="both"/>
      </w:pPr>
    </w:p>
    <w:p w14:paraId="0AB780AB" w14:textId="77777777" w:rsidR="00A413E8" w:rsidRPr="00A413E8" w:rsidRDefault="00A413E8" w:rsidP="00A413E8">
      <w:pPr>
        <w:spacing w:after="0" w:line="240" w:lineRule="auto"/>
        <w:jc w:val="both"/>
      </w:pPr>
      <w:r w:rsidRPr="00A413E8">
        <w:t>Dans le temps parlementaire qui va s’ouvrir, qui sera long, les responsables nationaux et locaux de l’ADMD seront particulièrement mobilisés. Notamment, l’ADMD rappellera que les directives anticipées doivent être prises en compte dans la décision ultérieure de bénéficier d’une aide active à mourir, ce qui permet d’anticiper une décision à prendre lorsque le discernement sera altéré par la maladie. Également, elle sera attentive à la suppression du pronostic vital engagé à court ou moyen terme ; une telle précision – impossible à établir de l’avis même des soignants – exclut de fait toutes les maladies à évolution lente qui s’accompagnent dès les stades avancés de dégradations importantes. L’absence de collégialité sera martelée comme un marqueur de l’autonomie du patient et de sa capacité à l’autodétermination. Enfin, l’ADMD militera pour que l’euthanasie ne figure pas dans ce texte sous forme d’une exception mais bien d’un choix du patient, afin de tenir compte de celles et ceux en capacité physique d’accomplir un geste létal qui n’en ont pas le souhait. Sur ces points spécifiques de vigilance, comme sur d’autres, l’ADMD proposera que des amendements soient votés par la représentation nationale.</w:t>
      </w:r>
    </w:p>
    <w:p w14:paraId="3CCFE26F" w14:textId="77777777" w:rsidR="00A413E8" w:rsidRPr="00A413E8" w:rsidRDefault="00A413E8" w:rsidP="00A413E8">
      <w:pPr>
        <w:spacing w:after="0" w:line="240" w:lineRule="auto"/>
        <w:jc w:val="both"/>
      </w:pPr>
    </w:p>
    <w:p w14:paraId="0E2E8CA7" w14:textId="77777777" w:rsidR="00A413E8" w:rsidRPr="00A413E8" w:rsidRDefault="00A413E8" w:rsidP="00A413E8">
      <w:pPr>
        <w:spacing w:after="0" w:line="240" w:lineRule="auto"/>
        <w:jc w:val="both"/>
      </w:pPr>
      <w:r w:rsidRPr="00A413E8">
        <w:t>Le modèle français de l‘accompagnement en fin de vie, qui sera appréhendé de manière globale avec le volet sur les soins d’accompagnement, devra prendre en compte toutes les situations, respecter toutes les consciences et veiller à n’exclure ni ne stigmatiser aucun malade. C’est à cette condition que le modèle français de l‘accompagnement en fin de vie sera profondément républicain, conforme aux valeurs d’humanisme et d’universalisme de notre pays.</w:t>
      </w:r>
    </w:p>
    <w:p w14:paraId="2AD68B5B" w14:textId="77777777" w:rsidR="00A413E8" w:rsidRPr="00A413E8" w:rsidRDefault="00A413E8" w:rsidP="00A413E8">
      <w:pPr>
        <w:spacing w:after="0" w:line="240" w:lineRule="auto"/>
        <w:jc w:val="both"/>
      </w:pPr>
    </w:p>
    <w:p w14:paraId="03ACEDBD" w14:textId="3C586C11" w:rsidR="00A413E8" w:rsidRPr="00A413E8" w:rsidRDefault="00A413E8" w:rsidP="00A413E8">
      <w:pPr>
        <w:spacing w:after="0" w:line="240" w:lineRule="auto"/>
        <w:jc w:val="both"/>
      </w:pPr>
      <w:r w:rsidRPr="00A413E8">
        <w:t xml:space="preserve">Je vous demande donc de respecter la demande quasi unanime des Françaises et des Français </w:t>
      </w:r>
      <w:r>
        <w:t xml:space="preserve">– vos électeurs – en </w:t>
      </w:r>
      <w:r w:rsidRPr="00A413E8">
        <w:t>votant une loi de liberté qui apportera un droit supplémentaire à chacun d’entre nous (nul de sait ce qu’il souhaitera lorsqu’il arrivera en fin de vie) et n’imposera aucune obligation à qui que ce soit.</w:t>
      </w:r>
    </w:p>
    <w:p w14:paraId="150700C4" w14:textId="77777777" w:rsidR="001D145D" w:rsidRDefault="001D145D" w:rsidP="00FB0DF5">
      <w:pPr>
        <w:spacing w:after="0" w:line="240" w:lineRule="auto"/>
        <w:jc w:val="both"/>
      </w:pPr>
    </w:p>
    <w:p w14:paraId="48B520FD" w14:textId="235AB0AE" w:rsidR="001D145D" w:rsidRDefault="001D145D" w:rsidP="00B003D3">
      <w:pPr>
        <w:spacing w:after="0" w:line="240" w:lineRule="auto"/>
        <w:jc w:val="both"/>
      </w:pPr>
      <w:r>
        <w:t xml:space="preserve">Je vous prie de croire, </w:t>
      </w:r>
      <w:r w:rsidR="00B003D3" w:rsidRPr="00B003D3">
        <w:rPr>
          <w:highlight w:val="yellow"/>
        </w:rPr>
        <w:t>Madame la Députée / Monsieur le Député,</w:t>
      </w:r>
      <w:r>
        <w:t xml:space="preserve"> à l’expression de ma sincère considération.</w:t>
      </w:r>
    </w:p>
    <w:p w14:paraId="67BF762E" w14:textId="77777777" w:rsidR="001D145D" w:rsidRDefault="001D145D" w:rsidP="00FB0DF5">
      <w:pPr>
        <w:spacing w:after="0" w:line="240" w:lineRule="auto"/>
        <w:jc w:val="both"/>
      </w:pPr>
    </w:p>
    <w:p w14:paraId="3725AE9C" w14:textId="77777777" w:rsidR="00F31D47" w:rsidRDefault="00F31D47" w:rsidP="00FB0DF5">
      <w:pPr>
        <w:spacing w:after="0" w:line="240" w:lineRule="auto"/>
        <w:jc w:val="both"/>
      </w:pPr>
    </w:p>
    <w:p w14:paraId="3BA85FBA" w14:textId="77777777" w:rsidR="00F31D47" w:rsidRDefault="00F31D47" w:rsidP="00FB0DF5">
      <w:pPr>
        <w:spacing w:after="0" w:line="240" w:lineRule="auto"/>
        <w:jc w:val="both"/>
      </w:pPr>
    </w:p>
    <w:p w14:paraId="456D403B" w14:textId="77777777" w:rsidR="00F31D47" w:rsidRDefault="00F31D47" w:rsidP="00FB0DF5">
      <w:pPr>
        <w:spacing w:after="0" w:line="240" w:lineRule="auto"/>
        <w:jc w:val="both"/>
      </w:pPr>
    </w:p>
    <w:p w14:paraId="0B45F339" w14:textId="77777777" w:rsidR="00F31D47" w:rsidRDefault="00F31D47" w:rsidP="00FB0DF5">
      <w:pPr>
        <w:spacing w:after="0" w:line="240" w:lineRule="auto"/>
        <w:jc w:val="both"/>
      </w:pPr>
    </w:p>
    <w:p w14:paraId="159098BE" w14:textId="77777777" w:rsidR="00F31D47" w:rsidRDefault="00F31D47" w:rsidP="00FB0DF5">
      <w:pPr>
        <w:spacing w:after="0" w:line="240" w:lineRule="auto"/>
        <w:jc w:val="both"/>
      </w:pPr>
    </w:p>
    <w:p w14:paraId="67406BFD" w14:textId="77777777" w:rsidR="00F31D47" w:rsidRPr="00F31D47" w:rsidRDefault="00F31D47" w:rsidP="00F31D47">
      <w:pPr>
        <w:spacing w:after="0" w:line="240" w:lineRule="auto"/>
        <w:jc w:val="right"/>
        <w:rPr>
          <w:i/>
        </w:rPr>
      </w:pPr>
      <w:r w:rsidRPr="005B36F0">
        <w:rPr>
          <w:i/>
          <w:highlight w:val="yellow"/>
        </w:rPr>
        <w:t>[Signature]</w:t>
      </w:r>
    </w:p>
    <w:sectPr w:rsidR="00F31D47" w:rsidRPr="00F31D47" w:rsidSect="00DF7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F5"/>
    <w:rsid w:val="00043C57"/>
    <w:rsid w:val="00061979"/>
    <w:rsid w:val="00065E15"/>
    <w:rsid w:val="000F0C2F"/>
    <w:rsid w:val="00123703"/>
    <w:rsid w:val="00164C2F"/>
    <w:rsid w:val="001D145D"/>
    <w:rsid w:val="0050378D"/>
    <w:rsid w:val="005B36F0"/>
    <w:rsid w:val="005D51EE"/>
    <w:rsid w:val="005F4D0D"/>
    <w:rsid w:val="00697E28"/>
    <w:rsid w:val="006A7D33"/>
    <w:rsid w:val="00784F79"/>
    <w:rsid w:val="00872FAB"/>
    <w:rsid w:val="00981F70"/>
    <w:rsid w:val="00A413E8"/>
    <w:rsid w:val="00A8585C"/>
    <w:rsid w:val="00AE7194"/>
    <w:rsid w:val="00B003D3"/>
    <w:rsid w:val="00B24644"/>
    <w:rsid w:val="00DF7428"/>
    <w:rsid w:val="00EF4941"/>
    <w:rsid w:val="00F31D47"/>
    <w:rsid w:val="00FB0DF5"/>
    <w:rsid w:val="00FE58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5272"/>
  <w15:chartTrackingRefBased/>
  <w15:docId w15:val="{CAF450B7-9DAC-42F3-AFE2-27C1933C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85C"/>
  </w:style>
  <w:style w:type="paragraph" w:styleId="Titre1">
    <w:name w:val="heading 1"/>
    <w:basedOn w:val="Normal"/>
    <w:next w:val="Normal"/>
    <w:link w:val="Titre1Car"/>
    <w:uiPriority w:val="9"/>
    <w:qFormat/>
    <w:rsid w:val="00A8585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A8585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A8585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A8585C"/>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A8585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A8585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A8585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A8585C"/>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A8585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B0DF5"/>
  </w:style>
  <w:style w:type="paragraph" w:styleId="Textedebulles">
    <w:name w:val="Balloon Text"/>
    <w:basedOn w:val="Normal"/>
    <w:link w:val="TextedebullesCar"/>
    <w:uiPriority w:val="99"/>
    <w:semiHidden/>
    <w:unhideWhenUsed/>
    <w:rsid w:val="005F4D0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5F4D0D"/>
    <w:rPr>
      <w:rFonts w:ascii="Tahoma" w:hAnsi="Tahoma" w:cs="Tahoma"/>
      <w:sz w:val="16"/>
      <w:szCs w:val="16"/>
      <w:lang w:eastAsia="en-US"/>
    </w:rPr>
  </w:style>
  <w:style w:type="character" w:customStyle="1" w:styleId="Titre1Car">
    <w:name w:val="Titre 1 Car"/>
    <w:basedOn w:val="Policepardfaut"/>
    <w:link w:val="Titre1"/>
    <w:uiPriority w:val="9"/>
    <w:rsid w:val="00A8585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A8585C"/>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A8585C"/>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semiHidden/>
    <w:rsid w:val="00A8585C"/>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A8585C"/>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A8585C"/>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A8585C"/>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A8585C"/>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A8585C"/>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A8585C"/>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A8585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A8585C"/>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A8585C"/>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A8585C"/>
    <w:rPr>
      <w:rFonts w:asciiTheme="majorHAnsi" w:eastAsiaTheme="majorEastAsia" w:hAnsiTheme="majorHAnsi" w:cstheme="majorBidi"/>
      <w:sz w:val="24"/>
      <w:szCs w:val="24"/>
    </w:rPr>
  </w:style>
  <w:style w:type="character" w:styleId="lev">
    <w:name w:val="Strong"/>
    <w:basedOn w:val="Policepardfaut"/>
    <w:uiPriority w:val="22"/>
    <w:qFormat/>
    <w:rsid w:val="00A8585C"/>
    <w:rPr>
      <w:b/>
      <w:bCs/>
    </w:rPr>
  </w:style>
  <w:style w:type="character" w:styleId="Accentuation">
    <w:name w:val="Emphasis"/>
    <w:basedOn w:val="Policepardfaut"/>
    <w:uiPriority w:val="20"/>
    <w:qFormat/>
    <w:rsid w:val="00A8585C"/>
    <w:rPr>
      <w:i/>
      <w:iCs/>
    </w:rPr>
  </w:style>
  <w:style w:type="paragraph" w:styleId="Sansinterligne">
    <w:name w:val="No Spacing"/>
    <w:uiPriority w:val="1"/>
    <w:qFormat/>
    <w:rsid w:val="00A8585C"/>
    <w:pPr>
      <w:spacing w:after="0" w:line="240" w:lineRule="auto"/>
    </w:pPr>
  </w:style>
  <w:style w:type="paragraph" w:styleId="Citation">
    <w:name w:val="Quote"/>
    <w:basedOn w:val="Normal"/>
    <w:next w:val="Normal"/>
    <w:link w:val="CitationCar"/>
    <w:uiPriority w:val="29"/>
    <w:qFormat/>
    <w:rsid w:val="00A8585C"/>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A8585C"/>
    <w:rPr>
      <w:i/>
      <w:iCs/>
      <w:color w:val="404040" w:themeColor="text1" w:themeTint="BF"/>
    </w:rPr>
  </w:style>
  <w:style w:type="paragraph" w:styleId="Citationintense">
    <w:name w:val="Intense Quote"/>
    <w:basedOn w:val="Normal"/>
    <w:next w:val="Normal"/>
    <w:link w:val="CitationintenseCar"/>
    <w:uiPriority w:val="30"/>
    <w:qFormat/>
    <w:rsid w:val="00A8585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A8585C"/>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A8585C"/>
    <w:rPr>
      <w:i/>
      <w:iCs/>
      <w:color w:val="404040" w:themeColor="text1" w:themeTint="BF"/>
    </w:rPr>
  </w:style>
  <w:style w:type="character" w:styleId="Accentuationintense">
    <w:name w:val="Intense Emphasis"/>
    <w:basedOn w:val="Policepardfaut"/>
    <w:uiPriority w:val="21"/>
    <w:qFormat/>
    <w:rsid w:val="00A8585C"/>
    <w:rPr>
      <w:b/>
      <w:bCs/>
      <w:i/>
      <w:iCs/>
    </w:rPr>
  </w:style>
  <w:style w:type="character" w:styleId="Rfrencelgre">
    <w:name w:val="Subtle Reference"/>
    <w:basedOn w:val="Policepardfaut"/>
    <w:uiPriority w:val="31"/>
    <w:qFormat/>
    <w:rsid w:val="00A8585C"/>
    <w:rPr>
      <w:smallCaps/>
      <w:color w:val="404040" w:themeColor="text1" w:themeTint="BF"/>
      <w:u w:val="single" w:color="7F7F7F" w:themeColor="text1" w:themeTint="80"/>
    </w:rPr>
  </w:style>
  <w:style w:type="character" w:styleId="Rfrenceintense">
    <w:name w:val="Intense Reference"/>
    <w:basedOn w:val="Policepardfaut"/>
    <w:uiPriority w:val="32"/>
    <w:qFormat/>
    <w:rsid w:val="00A8585C"/>
    <w:rPr>
      <w:b/>
      <w:bCs/>
      <w:smallCaps/>
      <w:spacing w:val="5"/>
      <w:u w:val="single"/>
    </w:rPr>
  </w:style>
  <w:style w:type="character" w:styleId="Titredulivre">
    <w:name w:val="Book Title"/>
    <w:basedOn w:val="Policepardfaut"/>
    <w:uiPriority w:val="33"/>
    <w:qFormat/>
    <w:rsid w:val="00A8585C"/>
    <w:rPr>
      <w:b/>
      <w:bCs/>
      <w:smallCaps/>
    </w:rPr>
  </w:style>
  <w:style w:type="paragraph" w:styleId="En-ttedetabledesmatires">
    <w:name w:val="TOC Heading"/>
    <w:basedOn w:val="Titre1"/>
    <w:next w:val="Normal"/>
    <w:uiPriority w:val="39"/>
    <w:semiHidden/>
    <w:unhideWhenUsed/>
    <w:qFormat/>
    <w:rsid w:val="00A8585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7025936">
      <w:bodyDiv w:val="1"/>
      <w:marLeft w:val="0"/>
      <w:marRight w:val="0"/>
      <w:marTop w:val="0"/>
      <w:marBottom w:val="0"/>
      <w:divBdr>
        <w:top w:val="none" w:sz="0" w:space="0" w:color="auto"/>
        <w:left w:val="none" w:sz="0" w:space="0" w:color="auto"/>
        <w:bottom w:val="none" w:sz="0" w:space="0" w:color="auto"/>
        <w:right w:val="none" w:sz="0" w:space="0" w:color="auto"/>
      </w:divBdr>
      <w:divsChild>
        <w:div w:id="602229873">
          <w:marLeft w:val="0"/>
          <w:marRight w:val="0"/>
          <w:marTop w:val="536"/>
          <w:marBottom w:val="0"/>
          <w:divBdr>
            <w:top w:val="none" w:sz="0" w:space="0" w:color="auto"/>
            <w:left w:val="none" w:sz="0" w:space="0" w:color="auto"/>
            <w:bottom w:val="none" w:sz="0" w:space="0" w:color="auto"/>
            <w:right w:val="none" w:sz="0" w:space="0" w:color="auto"/>
          </w:divBdr>
          <w:divsChild>
            <w:div w:id="229850408">
              <w:marLeft w:val="225"/>
              <w:marRight w:val="0"/>
              <w:marTop w:val="0"/>
              <w:marBottom w:val="0"/>
              <w:divBdr>
                <w:top w:val="none" w:sz="0" w:space="0" w:color="auto"/>
                <w:left w:val="none" w:sz="0" w:space="0" w:color="auto"/>
                <w:bottom w:val="none" w:sz="0" w:space="0" w:color="auto"/>
                <w:right w:val="none" w:sz="0" w:space="0" w:color="auto"/>
              </w:divBdr>
              <w:divsChild>
                <w:div w:id="618033110">
                  <w:marLeft w:val="75"/>
                  <w:marRight w:val="0"/>
                  <w:marTop w:val="0"/>
                  <w:marBottom w:val="0"/>
                  <w:divBdr>
                    <w:top w:val="none" w:sz="0" w:space="0" w:color="auto"/>
                    <w:left w:val="none" w:sz="0" w:space="0" w:color="auto"/>
                    <w:bottom w:val="none" w:sz="0" w:space="0" w:color="auto"/>
                    <w:right w:val="none" w:sz="0" w:space="0" w:color="auto"/>
                  </w:divBdr>
                </w:div>
              </w:divsChild>
            </w:div>
            <w:div w:id="1164979130">
              <w:marLeft w:val="225"/>
              <w:marRight w:val="0"/>
              <w:marTop w:val="0"/>
              <w:marBottom w:val="0"/>
              <w:divBdr>
                <w:top w:val="none" w:sz="0" w:space="0" w:color="auto"/>
                <w:left w:val="none" w:sz="0" w:space="0" w:color="auto"/>
                <w:bottom w:val="none" w:sz="0" w:space="0" w:color="auto"/>
                <w:right w:val="none" w:sz="0" w:space="0" w:color="auto"/>
              </w:divBdr>
              <w:divsChild>
                <w:div w:id="1407413557">
                  <w:marLeft w:val="75"/>
                  <w:marRight w:val="0"/>
                  <w:marTop w:val="0"/>
                  <w:marBottom w:val="0"/>
                  <w:divBdr>
                    <w:top w:val="none" w:sz="0" w:space="0" w:color="auto"/>
                    <w:left w:val="none" w:sz="0" w:space="0" w:color="auto"/>
                    <w:bottom w:val="none" w:sz="0" w:space="0" w:color="auto"/>
                    <w:right w:val="none" w:sz="0" w:space="0" w:color="auto"/>
                  </w:divBdr>
                </w:div>
              </w:divsChild>
            </w:div>
            <w:div w:id="1975794096">
              <w:marLeft w:val="225"/>
              <w:marRight w:val="0"/>
              <w:marTop w:val="0"/>
              <w:marBottom w:val="0"/>
              <w:divBdr>
                <w:top w:val="none" w:sz="0" w:space="0" w:color="auto"/>
                <w:left w:val="none" w:sz="0" w:space="0" w:color="auto"/>
                <w:bottom w:val="none" w:sz="0" w:space="0" w:color="auto"/>
                <w:right w:val="none" w:sz="0" w:space="0" w:color="auto"/>
              </w:divBdr>
              <w:divsChild>
                <w:div w:id="4146705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66132289">
          <w:marLeft w:val="0"/>
          <w:marRight w:val="0"/>
          <w:marTop w:val="0"/>
          <w:marBottom w:val="536"/>
          <w:divBdr>
            <w:top w:val="none" w:sz="0" w:space="0" w:color="auto"/>
            <w:left w:val="none" w:sz="0" w:space="0" w:color="auto"/>
            <w:bottom w:val="none" w:sz="0" w:space="0" w:color="auto"/>
            <w:right w:val="none" w:sz="0" w:space="0" w:color="auto"/>
          </w:divBdr>
          <w:divsChild>
            <w:div w:id="20471832">
              <w:marLeft w:val="225"/>
              <w:marRight w:val="0"/>
              <w:marTop w:val="0"/>
              <w:marBottom w:val="0"/>
              <w:divBdr>
                <w:top w:val="none" w:sz="0" w:space="0" w:color="auto"/>
                <w:left w:val="none" w:sz="0" w:space="0" w:color="auto"/>
                <w:bottom w:val="none" w:sz="0" w:space="0" w:color="auto"/>
                <w:right w:val="none" w:sz="0" w:space="0" w:color="auto"/>
              </w:divBdr>
              <w:divsChild>
                <w:div w:id="1395159645">
                  <w:marLeft w:val="75"/>
                  <w:marRight w:val="0"/>
                  <w:marTop w:val="0"/>
                  <w:marBottom w:val="0"/>
                  <w:divBdr>
                    <w:top w:val="none" w:sz="0" w:space="0" w:color="auto"/>
                    <w:left w:val="none" w:sz="0" w:space="0" w:color="auto"/>
                    <w:bottom w:val="none" w:sz="0" w:space="0" w:color="auto"/>
                    <w:right w:val="none" w:sz="0" w:space="0" w:color="auto"/>
                  </w:divBdr>
                </w:div>
              </w:divsChild>
            </w:div>
            <w:div w:id="1339037635">
              <w:marLeft w:val="225"/>
              <w:marRight w:val="0"/>
              <w:marTop w:val="0"/>
              <w:marBottom w:val="0"/>
              <w:divBdr>
                <w:top w:val="none" w:sz="0" w:space="0" w:color="auto"/>
                <w:left w:val="none" w:sz="0" w:space="0" w:color="auto"/>
                <w:bottom w:val="none" w:sz="0" w:space="0" w:color="auto"/>
                <w:right w:val="none" w:sz="0" w:space="0" w:color="auto"/>
              </w:divBdr>
              <w:divsChild>
                <w:div w:id="519315153">
                  <w:marLeft w:val="75"/>
                  <w:marRight w:val="0"/>
                  <w:marTop w:val="0"/>
                  <w:marBottom w:val="0"/>
                  <w:divBdr>
                    <w:top w:val="none" w:sz="0" w:space="0" w:color="auto"/>
                    <w:left w:val="none" w:sz="0" w:space="0" w:color="auto"/>
                    <w:bottom w:val="none" w:sz="0" w:space="0" w:color="auto"/>
                    <w:right w:val="none" w:sz="0" w:space="0" w:color="auto"/>
                  </w:divBdr>
                </w:div>
              </w:divsChild>
            </w:div>
            <w:div w:id="2114206132">
              <w:marLeft w:val="225"/>
              <w:marRight w:val="0"/>
              <w:marTop w:val="0"/>
              <w:marBottom w:val="0"/>
              <w:divBdr>
                <w:top w:val="none" w:sz="0" w:space="0" w:color="auto"/>
                <w:left w:val="none" w:sz="0" w:space="0" w:color="auto"/>
                <w:bottom w:val="none" w:sz="0" w:space="0" w:color="auto"/>
                <w:right w:val="none" w:sz="0" w:space="0" w:color="auto"/>
              </w:divBdr>
              <w:divsChild>
                <w:div w:id="9228416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2373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cp:lastModifiedBy>Philippe LOHEAC</cp:lastModifiedBy>
  <cp:revision>2</cp:revision>
  <cp:lastPrinted>2024-01-30T12:14:00Z</cp:lastPrinted>
  <dcterms:created xsi:type="dcterms:W3CDTF">2024-04-19T07:14:00Z</dcterms:created>
  <dcterms:modified xsi:type="dcterms:W3CDTF">2024-04-19T07:14:00Z</dcterms:modified>
</cp:coreProperties>
</file>